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16" w:rsidRPr="00403136" w:rsidRDefault="004B7516" w:rsidP="004B751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4B7516" w:rsidRPr="00403136" w:rsidRDefault="004B7516" w:rsidP="004B751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4B7516" w:rsidRPr="00403136" w:rsidRDefault="004B7516" w:rsidP="004B7516"/>
    <w:p w:rsidR="004B7516" w:rsidRPr="00403136" w:rsidRDefault="004B7516" w:rsidP="004B7516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88"/>
        <w:gridCol w:w="1488"/>
        <w:gridCol w:w="1260"/>
        <w:gridCol w:w="1653"/>
        <w:gridCol w:w="1365"/>
        <w:gridCol w:w="1080"/>
        <w:gridCol w:w="962"/>
      </w:tblGrid>
      <w:tr w:rsidR="004B751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0F2F5E" w:rsidRDefault="004B7516" w:rsidP="00D5111A">
            <w:pPr>
              <w:spacing w:line="360" w:lineRule="auto"/>
              <w:jc w:val="both"/>
              <w:rPr>
                <w:rFonts w:eastAsia="Arial"/>
                <w:b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 xml:space="preserve">Управление муниципальным имуществом  Тоншаевского муниципального </w:t>
            </w:r>
            <w:r w:rsidR="00E00DEC" w:rsidRPr="000F2F5E">
              <w:rPr>
                <w:b/>
                <w:sz w:val="22"/>
                <w:szCs w:val="22"/>
              </w:rPr>
              <w:t xml:space="preserve">округа </w:t>
            </w:r>
            <w:r w:rsidR="000F2F5E" w:rsidRPr="000F2F5E">
              <w:rPr>
                <w:b/>
                <w:sz w:val="22"/>
                <w:szCs w:val="22"/>
              </w:rPr>
              <w:t xml:space="preserve"> Нижегородской области</w:t>
            </w:r>
          </w:p>
        </w:tc>
      </w:tr>
      <w:tr w:rsidR="004B751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D5111A" w:rsidRDefault="000F2F5E" w:rsidP="00D5111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19 декабря 2017 г. № 492 «Об утверждении муниципальной программы «Управление муниципальным имуществом Тоншаевского муниципального округа Нижегородской области</w:t>
            </w:r>
            <w:r>
              <w:rPr>
                <w:b/>
                <w:sz w:val="22"/>
                <w:szCs w:val="22"/>
              </w:rPr>
              <w:t>»»</w:t>
            </w:r>
          </w:p>
        </w:tc>
      </w:tr>
      <w:tr w:rsidR="004B751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D5111A" w:rsidRDefault="004B7516" w:rsidP="00D5111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Отдел по управлению муниципальным имуществом и земельными ресурсами Тоншаевского муниципального </w:t>
            </w:r>
            <w:r w:rsidR="00E00DEC" w:rsidRPr="00D5111A">
              <w:rPr>
                <w:rFonts w:eastAsia="Arial"/>
                <w:sz w:val="22"/>
                <w:szCs w:val="22"/>
                <w:lang w:bidi="ru-RU"/>
              </w:rPr>
              <w:t>округа</w:t>
            </w:r>
          </w:p>
        </w:tc>
      </w:tr>
      <w:tr w:rsidR="004B751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D5111A" w:rsidRDefault="00C46E7C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2025</w:t>
            </w:r>
            <w:r w:rsidR="00D5111A" w:rsidRPr="00D5111A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4B7516" w:rsidRPr="00D5111A" w:rsidTr="001B79B9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D5111A">
              <w:rPr>
                <w:rFonts w:eastAsia="Arial"/>
                <w:sz w:val="22"/>
                <w:szCs w:val="22"/>
                <w:lang w:bidi="ru-RU"/>
              </w:rPr>
              <w:br/>
              <w:t xml:space="preserve">расходы),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4B7516" w:rsidRPr="00D5111A" w:rsidTr="001B79B9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D5111A" w:rsidRDefault="004B751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0D3D8E" w:rsidRPr="00D5111A" w:rsidTr="001B79B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3D8E" w:rsidRPr="00D5111A" w:rsidRDefault="000D3D8E" w:rsidP="000D3D8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3D8E" w:rsidRPr="00D5111A" w:rsidRDefault="000D3D8E" w:rsidP="000D3D8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D3D8E" w:rsidRPr="00D5111A" w:rsidRDefault="000D3D8E" w:rsidP="000D3D8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Pr="00D5111A" w:rsidRDefault="000D3D8E" w:rsidP="000D3D8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3D8E" w:rsidRDefault="00CC142B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6414,5</w:t>
            </w:r>
            <w:r w:rsidR="00DB10E1">
              <w:rPr>
                <w:rFonts w:eastAsia="Arial"/>
                <w:sz w:val="22"/>
                <w:szCs w:val="22"/>
                <w:lang w:bidi="ru-RU"/>
              </w:rPr>
              <w:t>7117</w:t>
            </w: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B10E1" w:rsidRPr="00DB10E1" w:rsidRDefault="00DB10E1" w:rsidP="002D16B4">
            <w:pPr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6414,57117</w:t>
            </w:r>
          </w:p>
          <w:p w:rsidR="000D3D8E" w:rsidRPr="00D5111A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3D8E" w:rsidRDefault="00DB10E1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6314,57117</w:t>
            </w: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B10E1" w:rsidRPr="00DB10E1" w:rsidRDefault="00DB10E1" w:rsidP="002D16B4">
            <w:pPr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6314,57117</w:t>
            </w:r>
          </w:p>
          <w:p w:rsidR="000D3D8E" w:rsidRPr="00D5111A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3D8E" w:rsidRPr="00DB10E1" w:rsidRDefault="00CC142B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sz w:val="22"/>
                <w:szCs w:val="22"/>
              </w:rPr>
              <w:t>6208,3</w:t>
            </w:r>
            <w:r w:rsidR="00DB10E1" w:rsidRPr="00DB10E1">
              <w:rPr>
                <w:sz w:val="22"/>
                <w:szCs w:val="22"/>
              </w:rPr>
              <w:t>7226</w:t>
            </w: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B10E1" w:rsidRPr="00DB10E1" w:rsidRDefault="00DB10E1" w:rsidP="002D16B4">
            <w:pPr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sz w:val="22"/>
                <w:szCs w:val="22"/>
              </w:rPr>
              <w:t>6208,37226</w:t>
            </w:r>
          </w:p>
          <w:p w:rsidR="000D3D8E" w:rsidRPr="00D5111A" w:rsidRDefault="000D3D8E" w:rsidP="000D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3D8E" w:rsidRPr="00DB10E1" w:rsidRDefault="00CC142B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sz w:val="22"/>
                <w:szCs w:val="22"/>
              </w:rPr>
              <w:t>6208,3</w:t>
            </w:r>
            <w:r w:rsidR="00DB10E1">
              <w:rPr>
                <w:sz w:val="22"/>
                <w:szCs w:val="22"/>
              </w:rPr>
              <w:t>7226</w:t>
            </w: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D3D8E" w:rsidRDefault="000D3D8E" w:rsidP="000D3D8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B10E1" w:rsidRPr="00DB10E1" w:rsidRDefault="00DB10E1" w:rsidP="002D16B4">
            <w:pPr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sz w:val="22"/>
                <w:szCs w:val="22"/>
              </w:rPr>
              <w:t>6208,3</w:t>
            </w:r>
            <w:r>
              <w:rPr>
                <w:sz w:val="22"/>
                <w:szCs w:val="22"/>
              </w:rPr>
              <w:t>7226</w:t>
            </w:r>
          </w:p>
          <w:p w:rsidR="000D3D8E" w:rsidRPr="00D5111A" w:rsidRDefault="000D3D8E" w:rsidP="000D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3D8E" w:rsidRPr="00D5111A" w:rsidRDefault="000D3D8E" w:rsidP="000D3D8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3D8E" w:rsidRDefault="00CC142B" w:rsidP="000D3D8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6414,5</w:t>
            </w:r>
            <w:r w:rsidR="00DB10E1">
              <w:rPr>
                <w:rFonts w:eastAsia="Arial"/>
                <w:sz w:val="22"/>
                <w:szCs w:val="22"/>
                <w:lang w:bidi="ru-RU"/>
              </w:rPr>
              <w:t>7117</w:t>
            </w:r>
          </w:p>
          <w:p w:rsidR="000D3D8E" w:rsidRDefault="000D3D8E" w:rsidP="000D3D8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B10E1" w:rsidRDefault="00DB10E1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6414,57117</w:t>
            </w:r>
          </w:p>
          <w:p w:rsidR="00CC142B" w:rsidRPr="00D5111A" w:rsidRDefault="00CC142B" w:rsidP="000D3D8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3D8E" w:rsidRDefault="00CC142B" w:rsidP="000D3D8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6208,3</w:t>
            </w:r>
            <w:r w:rsidR="00DB10E1">
              <w:rPr>
                <w:rFonts w:eastAsia="Arial"/>
                <w:sz w:val="22"/>
                <w:szCs w:val="22"/>
                <w:lang w:bidi="ru-RU"/>
              </w:rPr>
              <w:t>7226</w:t>
            </w:r>
          </w:p>
          <w:p w:rsidR="000D3D8E" w:rsidRDefault="000D3D8E" w:rsidP="000D3D8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142B" w:rsidRPr="00D5111A" w:rsidRDefault="00CC142B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6208,3</w:t>
            </w:r>
            <w:r w:rsidR="00DB10E1">
              <w:rPr>
                <w:rFonts w:eastAsia="Arial"/>
                <w:sz w:val="22"/>
                <w:szCs w:val="22"/>
                <w:lang w:bidi="ru-RU"/>
              </w:rPr>
              <w:t>7226</w:t>
            </w:r>
          </w:p>
        </w:tc>
      </w:tr>
      <w:tr w:rsidR="00E7443A" w:rsidRPr="00D5111A" w:rsidTr="00707E23">
        <w:trPr>
          <w:cantSplit/>
          <w:trHeight w:val="98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lastRenderedPageBreak/>
              <w:t>1.Подпрограмма «Управление муниципальным имуществом Тоншаевского муниципального округа  Нижегородской области»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E7443A" w:rsidRDefault="002D16B4" w:rsidP="00E7443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D16B4" w:rsidRDefault="002D16B4" w:rsidP="00E7443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Pr="00D5111A" w:rsidRDefault="002D16B4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D16B4" w:rsidRPr="00D5111A" w:rsidRDefault="002D16B4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Pr="00D5111A" w:rsidRDefault="002D16B4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D16B4" w:rsidRPr="00D5111A" w:rsidRDefault="002D16B4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Pr="00D5111A" w:rsidRDefault="002D16B4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D16B4" w:rsidRPr="00D5111A" w:rsidRDefault="002D16B4" w:rsidP="002D16B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Pr="00D5111A" w:rsidRDefault="002D16B4" w:rsidP="002D16B4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1017,89891</w:t>
            </w:r>
          </w:p>
          <w:p w:rsidR="002D16B4" w:rsidRDefault="002D16B4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D16B4" w:rsidRDefault="002D16B4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D16B4" w:rsidRPr="00D5111A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1017,89891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1017,89891</w:t>
            </w:r>
          </w:p>
          <w:p w:rsidR="002D16B4" w:rsidRDefault="002D16B4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D16B4" w:rsidRDefault="002D16B4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D16B4" w:rsidRPr="00D5111A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1017,89891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911,700</w:t>
            </w:r>
          </w:p>
          <w:p w:rsidR="002D16B4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Pr="00D5111A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911,700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911,700</w:t>
            </w:r>
          </w:p>
          <w:p w:rsidR="002D16B4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Pr="00DB10E1" w:rsidRDefault="002D16B4" w:rsidP="00E7443A">
            <w:pPr>
              <w:autoSpaceDE w:val="0"/>
              <w:snapToGrid w:val="0"/>
              <w:jc w:val="center"/>
              <w:rPr>
                <w:rFonts w:eastAsia="Arial"/>
                <w:color w:val="FF0000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911,700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1017,89891</w:t>
            </w:r>
          </w:p>
          <w:p w:rsidR="002D16B4" w:rsidRDefault="002D16B4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D16B4" w:rsidRDefault="002D16B4" w:rsidP="002D16B4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1017,89891</w:t>
            </w:r>
          </w:p>
          <w:p w:rsidR="002D16B4" w:rsidRDefault="002D16B4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D16B4" w:rsidRDefault="002D16B4" w:rsidP="00E7443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D16B4" w:rsidRPr="00D5111A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911,700</w:t>
            </w:r>
          </w:p>
          <w:p w:rsidR="002D16B4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D16B4" w:rsidRPr="00D5111A" w:rsidRDefault="002D16B4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B10E1">
              <w:rPr>
                <w:rFonts w:eastAsia="Arial"/>
                <w:sz w:val="22"/>
                <w:szCs w:val="22"/>
                <w:lang w:bidi="ru-RU"/>
              </w:rPr>
              <w:t>911,700</w:t>
            </w:r>
          </w:p>
        </w:tc>
      </w:tr>
      <w:tr w:rsidR="00D55794" w:rsidRPr="00D5111A" w:rsidTr="00707E23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5794" w:rsidRPr="00D5111A" w:rsidRDefault="00D55794" w:rsidP="00D5579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5794" w:rsidRPr="00D5111A" w:rsidRDefault="00D55794" w:rsidP="00D55794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землеустроительных работ в целях разработки проектно-сметной документации для строительства объектов муниципального имущества Нижегородской области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5794" w:rsidRPr="00D5111A" w:rsidRDefault="00D55794" w:rsidP="00D557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5794" w:rsidRPr="00D5111A" w:rsidRDefault="00D55794" w:rsidP="00D557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D5111A" w:rsidRPr="00D5111A" w:rsidRDefault="00D5111A" w:rsidP="00D5111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55794" w:rsidRPr="00D5111A" w:rsidRDefault="00D5111A" w:rsidP="00D5111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5794" w:rsidRPr="00D5111A" w:rsidRDefault="00846CA4" w:rsidP="00620A4F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55794" w:rsidRPr="00D5111A" w:rsidRDefault="00846CA4" w:rsidP="00620A4F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5794" w:rsidRPr="00D5111A" w:rsidRDefault="00D55794" w:rsidP="00620A4F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D55794" w:rsidRPr="00D5111A" w:rsidRDefault="00846CA4" w:rsidP="00620A4F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5794" w:rsidRPr="00D5111A" w:rsidRDefault="00D55794" w:rsidP="00620A4F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5794" w:rsidRPr="00D5111A" w:rsidRDefault="00E65E48" w:rsidP="00620A4F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планировалось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5794" w:rsidRPr="00D5111A" w:rsidRDefault="00E65E48" w:rsidP="00620A4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E65E48" w:rsidRPr="00D5111A" w:rsidTr="00707E23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оценки, инвентаризации и паспортизации, покупка муниципального имущества Тоншаевского муниципального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178,000</w:t>
            </w:r>
          </w:p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178,000</w:t>
            </w:r>
          </w:p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178,000</w:t>
            </w:r>
          </w:p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F930F7" w:rsidRDefault="00E65E48" w:rsidP="00E65E4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178,000</w:t>
            </w:r>
          </w:p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178,000</w:t>
            </w: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178,000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178,000</w:t>
            </w: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178,000</w:t>
            </w:r>
          </w:p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E65E48" w:rsidRPr="00D5111A" w:rsidTr="009E1D21">
        <w:trPr>
          <w:cantSplit/>
          <w:trHeight w:val="2692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кадастровых работ (межевание земельных участков)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839,89891</w:t>
            </w:r>
          </w:p>
          <w:p w:rsidR="00E65E48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839,89891</w:t>
            </w:r>
          </w:p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839,89891</w:t>
            </w:r>
          </w:p>
          <w:p w:rsidR="00E65E48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839,89891</w:t>
            </w:r>
          </w:p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733,700</w:t>
            </w: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733,700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733,700</w:t>
            </w: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733,700</w:t>
            </w:r>
          </w:p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E7443A" w:rsidRPr="00D5111A" w:rsidTr="001B79B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t>2.Подпрограмма «Обеспечение реализации муниципальной программы»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707E23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Всего,</w:t>
            </w:r>
          </w:p>
          <w:p w:rsidR="00E7443A" w:rsidRDefault="00E7443A" w:rsidP="00707E23">
            <w:pPr>
              <w:pStyle w:val="a3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D5111A">
              <w:rPr>
                <w:color w:val="auto"/>
                <w:sz w:val="22"/>
                <w:szCs w:val="22"/>
              </w:rPr>
              <w:t xml:space="preserve">в </w:t>
            </w:r>
            <w:proofErr w:type="spellStart"/>
            <w:r w:rsidRPr="00D5111A">
              <w:rPr>
                <w:color w:val="auto"/>
                <w:sz w:val="22"/>
                <w:szCs w:val="22"/>
              </w:rPr>
              <w:t>т.ч</w:t>
            </w:r>
            <w:proofErr w:type="spellEnd"/>
            <w:r w:rsidRPr="00D5111A">
              <w:rPr>
                <w:color w:val="auto"/>
                <w:sz w:val="22"/>
                <w:szCs w:val="22"/>
              </w:rPr>
              <w:t>.: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D5111A" w:rsidRDefault="00E7443A" w:rsidP="00E7443A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4615,43771</w:t>
            </w: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4615,43771</w:t>
            </w:r>
          </w:p>
          <w:p w:rsidR="00E7443A" w:rsidRPr="00D5111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4515,43771</w:t>
            </w: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4515,43771</w:t>
            </w:r>
          </w:p>
          <w:p w:rsidR="00E7443A" w:rsidRPr="00D5111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FE3DE9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E3DE9">
              <w:rPr>
                <w:rFonts w:eastAsia="Arial"/>
                <w:sz w:val="22"/>
                <w:szCs w:val="22"/>
                <w:lang w:bidi="ru-RU"/>
              </w:rPr>
              <w:t>4</w:t>
            </w:r>
            <w:r>
              <w:rPr>
                <w:rFonts w:eastAsia="Arial"/>
                <w:sz w:val="22"/>
                <w:szCs w:val="22"/>
                <w:lang w:bidi="ru-RU"/>
              </w:rPr>
              <w:t>5</w:t>
            </w:r>
            <w:r w:rsidRPr="00FE3DE9">
              <w:rPr>
                <w:rFonts w:eastAsia="Arial"/>
                <w:sz w:val="22"/>
                <w:szCs w:val="22"/>
                <w:lang w:bidi="ru-RU"/>
              </w:rPr>
              <w:t>15,43771</w:t>
            </w: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FE3DE9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</w:t>
            </w:r>
            <w:r w:rsidRPr="00FE3DE9">
              <w:rPr>
                <w:rFonts w:eastAsia="Arial"/>
                <w:sz w:val="22"/>
                <w:szCs w:val="22"/>
                <w:lang w:bidi="ru-RU"/>
              </w:rPr>
              <w:t>15,43771</w:t>
            </w:r>
          </w:p>
          <w:p w:rsidR="00E7443A" w:rsidRPr="00D5111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4515,43771</w:t>
            </w: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4515,43771</w:t>
            </w:r>
          </w:p>
          <w:p w:rsidR="00E7443A" w:rsidRPr="00D5111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4515,43771</w:t>
            </w: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4515,43771</w:t>
            </w:r>
          </w:p>
          <w:p w:rsidR="00E7443A" w:rsidRPr="00D5111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43A" w:rsidRPr="00FE3DE9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E3DE9">
              <w:rPr>
                <w:rFonts w:eastAsia="Arial"/>
                <w:sz w:val="22"/>
                <w:szCs w:val="22"/>
                <w:lang w:bidi="ru-RU"/>
              </w:rPr>
              <w:t>4</w:t>
            </w:r>
            <w:r>
              <w:rPr>
                <w:rFonts w:eastAsia="Arial"/>
                <w:sz w:val="22"/>
                <w:szCs w:val="22"/>
                <w:lang w:bidi="ru-RU"/>
              </w:rPr>
              <w:t>5</w:t>
            </w:r>
            <w:r w:rsidRPr="00FE3DE9">
              <w:rPr>
                <w:rFonts w:eastAsia="Arial"/>
                <w:sz w:val="22"/>
                <w:szCs w:val="22"/>
                <w:lang w:bidi="ru-RU"/>
              </w:rPr>
              <w:t>15,43771</w:t>
            </w:r>
          </w:p>
          <w:p w:rsidR="00E7443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FE3DE9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</w:t>
            </w:r>
            <w:r w:rsidRPr="00FE3DE9">
              <w:rPr>
                <w:rFonts w:eastAsia="Arial"/>
                <w:sz w:val="22"/>
                <w:szCs w:val="22"/>
                <w:lang w:bidi="ru-RU"/>
              </w:rPr>
              <w:t>15,43771</w:t>
            </w:r>
          </w:p>
          <w:p w:rsidR="00E7443A" w:rsidRPr="00D5111A" w:rsidRDefault="00E7443A" w:rsidP="00E7443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7443A" w:rsidRPr="00D5111A" w:rsidTr="001B79B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lastRenderedPageBreak/>
              <w:t>3.Подпрограмма «</w:t>
            </w:r>
            <w:r w:rsidRPr="00D5111A">
              <w:rPr>
                <w:sz w:val="22"/>
                <w:szCs w:val="22"/>
              </w:rPr>
              <w:t>Оказание имущественной поддержки субъектам МСП»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3F01BB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Pr="00D5111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3F01BB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Pr="003F01BB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Pr="00D5111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443A" w:rsidRPr="00D5111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Pr="00D5111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443A" w:rsidRPr="003F01BB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Default="00E7443A" w:rsidP="00E7443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7443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7443A" w:rsidRPr="00D5111A" w:rsidRDefault="00E7443A" w:rsidP="00E7443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65E48" w:rsidRPr="00D5111A" w:rsidTr="001B79B9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Мероприятия по нормативному правовому обеспечению деятельности в сфере оказания имущественной поддержки субъектам МСП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D5111A" w:rsidRDefault="00E65E48" w:rsidP="00E65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Pr="00D5111A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65E48" w:rsidRPr="003F01BB" w:rsidRDefault="00E65E48" w:rsidP="00E65E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01BB">
              <w:rPr>
                <w:rFonts w:eastAsia="Arial"/>
                <w:sz w:val="22"/>
                <w:szCs w:val="22"/>
                <w:lang w:bidi="ru-RU"/>
              </w:rPr>
              <w:t>781,23455</w:t>
            </w:r>
          </w:p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3006BB" w:rsidRPr="00D5111A" w:rsidTr="001B79B9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Выявление муниципального имущества для дополнения Перечня</w:t>
            </w:r>
          </w:p>
          <w:p w:rsidR="003006BB" w:rsidRPr="00D5111A" w:rsidRDefault="003006BB" w:rsidP="003006BB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3006BB" w:rsidRPr="00D5111A" w:rsidRDefault="003006BB" w:rsidP="003006B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006BB" w:rsidRPr="00D5111A" w:rsidRDefault="003006BB" w:rsidP="003006B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6BB" w:rsidRPr="00D5111A" w:rsidRDefault="003006BB" w:rsidP="003006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06BB" w:rsidRPr="00D5111A" w:rsidRDefault="00E65E48" w:rsidP="003006B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планировалось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06BB" w:rsidRPr="00D5111A" w:rsidRDefault="00E65E48" w:rsidP="003006B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E65E48" w:rsidRPr="00D5111A" w:rsidTr="001B79B9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3.3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Повышение доступности информации о государственном и муниципальном имуществе, совершенствование его учета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планировалось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E65E48" w:rsidRPr="00D5111A" w:rsidTr="001B79B9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Дополнение Перечня новым имуществом, исключение невостребованного имущества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планировалось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E65E48" w:rsidRPr="00D5111A" w:rsidTr="001B79B9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Совершенствование работы по предоставлению муниципального имущества, включенного в Перечень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планировалось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E48" w:rsidRPr="00D5111A" w:rsidRDefault="00E65E48" w:rsidP="00E65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</w:tbl>
    <w:p w:rsidR="00E65E48" w:rsidRDefault="00E65E48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E65E48" w:rsidRDefault="00E65E48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2E3A26" w:rsidRPr="00403136" w:rsidRDefault="002E3A26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lastRenderedPageBreak/>
        <w:t>Форма</w:t>
      </w:r>
    </w:p>
    <w:p w:rsidR="002E3A26" w:rsidRPr="00403136" w:rsidRDefault="002E3A26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2E3A26" w:rsidRPr="00403136" w:rsidRDefault="002E3A26" w:rsidP="002E3A26"/>
    <w:p w:rsidR="002E3A26" w:rsidRPr="00403136" w:rsidRDefault="002E3A26" w:rsidP="002E3A26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88"/>
        <w:gridCol w:w="1488"/>
        <w:gridCol w:w="1260"/>
        <w:gridCol w:w="1653"/>
        <w:gridCol w:w="1365"/>
        <w:gridCol w:w="1080"/>
        <w:gridCol w:w="962"/>
      </w:tblGrid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0F2F5E" w:rsidRDefault="002E3A26" w:rsidP="002E3A26">
            <w:pPr>
              <w:spacing w:line="360" w:lineRule="auto"/>
              <w:jc w:val="both"/>
              <w:rPr>
                <w:rFonts w:eastAsia="Arial"/>
                <w:b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>Управление муниципальным имуществом  Тоншаевского муниципального округа  Нижегородской области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19 декабря 2017 г. № 492 «Об утверждении муниципальной программы «Управление муниципальным имуществом Тоншаевского муниципального округа Нижегородской области</w:t>
            </w:r>
            <w:r>
              <w:rPr>
                <w:b/>
                <w:sz w:val="22"/>
                <w:szCs w:val="22"/>
              </w:rPr>
              <w:t>»»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E65E48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 9 месяцев 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2025</w:t>
            </w:r>
            <w:r w:rsidR="002E3A26" w:rsidRPr="00D5111A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2E3A26" w:rsidRPr="00D5111A" w:rsidTr="002E3A26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D5111A">
              <w:rPr>
                <w:rFonts w:eastAsia="Arial"/>
                <w:sz w:val="22"/>
                <w:szCs w:val="22"/>
                <w:lang w:bidi="ru-RU"/>
              </w:rPr>
              <w:br/>
              <w:t xml:space="preserve">расходы),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2E3A26" w:rsidRPr="00D5111A" w:rsidTr="002E3A26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CE4DE0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4DE0" w:rsidRPr="00D5111A" w:rsidRDefault="00CE4DE0" w:rsidP="00CE4DE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4DE0" w:rsidRPr="00D5111A" w:rsidRDefault="00CE4DE0" w:rsidP="00CE4DE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CE4DE0" w:rsidRPr="00D5111A" w:rsidRDefault="00CE4DE0" w:rsidP="00CE4D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Pr="00D5111A" w:rsidRDefault="00CE4DE0" w:rsidP="00CE4DE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6825,6</w:t>
            </w: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6825,6</w:t>
            </w:r>
          </w:p>
          <w:p w:rsidR="00CE4DE0" w:rsidRPr="00D5111A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5642,9</w:t>
            </w: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5642,9</w:t>
            </w:r>
          </w:p>
          <w:p w:rsidR="00CE4DE0" w:rsidRPr="00D5111A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4DE0" w:rsidRPr="00DB10E1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4171,81914</w:t>
            </w: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Pr="00DB10E1" w:rsidRDefault="00CE4DE0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4171,81914</w:t>
            </w:r>
          </w:p>
          <w:p w:rsidR="00CE4DE0" w:rsidRPr="00D5111A" w:rsidRDefault="00CE4DE0" w:rsidP="00CE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4DE0" w:rsidRPr="00DB10E1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4171,81914</w:t>
            </w: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Pr="00DB10E1" w:rsidRDefault="00CE4DE0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4171,81914</w:t>
            </w:r>
          </w:p>
          <w:p w:rsidR="00CE4DE0" w:rsidRPr="00D5111A" w:rsidRDefault="00CE4DE0" w:rsidP="00CE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4DE0" w:rsidRPr="00D5111A" w:rsidRDefault="00CE4DE0" w:rsidP="00CE4DE0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5642,9</w:t>
            </w: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Default="00CE4DE0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5642,9</w:t>
            </w:r>
          </w:p>
          <w:p w:rsidR="00CE4DE0" w:rsidRPr="00D5111A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4DE0" w:rsidRPr="00DB10E1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4171,81914</w:t>
            </w:r>
          </w:p>
          <w:p w:rsidR="00CE4DE0" w:rsidRDefault="00CE4DE0" w:rsidP="00CE4DE0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E4DE0" w:rsidRPr="00DB10E1" w:rsidRDefault="00CE4DE0" w:rsidP="00CE4DE0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4171,81914</w:t>
            </w:r>
          </w:p>
          <w:p w:rsidR="00CE4DE0" w:rsidRPr="00D5111A" w:rsidRDefault="00CE4DE0" w:rsidP="00CE4DE0">
            <w:pPr>
              <w:jc w:val="center"/>
              <w:rPr>
                <w:sz w:val="22"/>
                <w:szCs w:val="22"/>
              </w:rPr>
            </w:pPr>
          </w:p>
        </w:tc>
      </w:tr>
      <w:tr w:rsidR="00A50A46" w:rsidRPr="00D5111A" w:rsidTr="009F6EE9">
        <w:trPr>
          <w:cantSplit/>
          <w:trHeight w:val="98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0A46" w:rsidRPr="00D5111A" w:rsidRDefault="00A50A46" w:rsidP="00A50A4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lastRenderedPageBreak/>
              <w:t>1.Подпрограмма «Управление муниципальным имуществом Тоншаевского муниципального округа  Нижегородской области»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0A46" w:rsidRPr="00D5111A" w:rsidRDefault="00A50A46" w:rsidP="00A50A4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2723C5" w:rsidRDefault="00A50A46" w:rsidP="00A50A4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723C5" w:rsidRPr="00D5111A" w:rsidRDefault="002723C5" w:rsidP="002723C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723C5" w:rsidRPr="00D5111A" w:rsidRDefault="002723C5" w:rsidP="002723C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723C5" w:rsidRPr="00D5111A" w:rsidRDefault="002723C5" w:rsidP="002723C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723C5" w:rsidRPr="00D5111A" w:rsidRDefault="002723C5" w:rsidP="002723C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723C5" w:rsidRPr="00D5111A" w:rsidRDefault="002723C5" w:rsidP="002723C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723C5" w:rsidRPr="00D5111A" w:rsidRDefault="002723C5" w:rsidP="002723C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723C5" w:rsidRPr="00D5111A" w:rsidRDefault="002723C5" w:rsidP="002723C5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0A46" w:rsidRDefault="00A50A46" w:rsidP="00A50A4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1198,0</w:t>
            </w:r>
          </w:p>
          <w:p w:rsidR="002723C5" w:rsidRDefault="002723C5" w:rsidP="00A50A4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723C5" w:rsidRPr="00D5111A" w:rsidRDefault="002723C5" w:rsidP="002723C5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1198,0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0A46" w:rsidRDefault="00A50A46" w:rsidP="00A50A4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2723C5" w:rsidRDefault="002723C5" w:rsidP="00A50A4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723C5" w:rsidRPr="00D5111A" w:rsidRDefault="002723C5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50A46" w:rsidRDefault="00A50A46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459</w:t>
            </w:r>
            <w:r w:rsidRPr="00DB10E1">
              <w:rPr>
                <w:rFonts w:eastAsia="Arial"/>
                <w:sz w:val="22"/>
                <w:szCs w:val="22"/>
                <w:lang w:bidi="ru-RU"/>
              </w:rPr>
              <w:t>,700</w:t>
            </w:r>
          </w:p>
          <w:p w:rsidR="002723C5" w:rsidRDefault="002723C5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723C5" w:rsidRPr="00D5111A" w:rsidRDefault="002723C5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459,700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0A46" w:rsidRDefault="00A50A46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459</w:t>
            </w:r>
            <w:r w:rsidRPr="00DB10E1">
              <w:rPr>
                <w:rFonts w:eastAsia="Arial"/>
                <w:sz w:val="22"/>
                <w:szCs w:val="22"/>
                <w:lang w:bidi="ru-RU"/>
              </w:rPr>
              <w:t>,700</w:t>
            </w:r>
          </w:p>
          <w:p w:rsidR="002723C5" w:rsidRDefault="002723C5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723C5" w:rsidRPr="00DB10E1" w:rsidRDefault="002723C5" w:rsidP="00A50A46">
            <w:pPr>
              <w:autoSpaceDE w:val="0"/>
              <w:snapToGrid w:val="0"/>
              <w:jc w:val="center"/>
              <w:rPr>
                <w:rFonts w:eastAsia="Arial"/>
                <w:color w:val="FF0000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459,700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0A46" w:rsidRPr="00D5111A" w:rsidRDefault="00A50A46" w:rsidP="00A50A4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0A46" w:rsidRDefault="00A50A46" w:rsidP="00A50A4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2723C5" w:rsidRDefault="002723C5" w:rsidP="00A50A4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2723C5" w:rsidRPr="00D5111A" w:rsidRDefault="002723C5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0A46" w:rsidRDefault="00A50A46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459</w:t>
            </w:r>
            <w:r w:rsidRPr="00DB10E1">
              <w:rPr>
                <w:rFonts w:eastAsia="Arial"/>
                <w:sz w:val="22"/>
                <w:szCs w:val="22"/>
                <w:lang w:bidi="ru-RU"/>
              </w:rPr>
              <w:t>,700</w:t>
            </w:r>
          </w:p>
          <w:p w:rsidR="002723C5" w:rsidRDefault="002723C5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723C5" w:rsidRPr="00D5111A" w:rsidRDefault="002723C5" w:rsidP="00A50A4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459,7</w:t>
            </w:r>
          </w:p>
        </w:tc>
      </w:tr>
      <w:tr w:rsidR="002E3A26" w:rsidRPr="00D5111A" w:rsidTr="009F6EE9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землеустроительных работ в целях разработки проектно-сметной документации для строительства объектов муниципального имущества Нижегородской области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A50A4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A50A4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2E3A26" w:rsidRPr="00D5111A" w:rsidTr="009F6EE9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оценки, инвентаризации и паспортизации, покупка муниципального имущества Тоншаевского муниципального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Pr="00F930F7" w:rsidRDefault="00625F7D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2E3A26" w:rsidRPr="00F930F7">
              <w:rPr>
                <w:sz w:val="22"/>
                <w:szCs w:val="22"/>
              </w:rPr>
              <w:t>,000</w:t>
            </w: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625F7D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2E3A26" w:rsidRPr="00F930F7">
              <w:rPr>
                <w:sz w:val="22"/>
                <w:szCs w:val="22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</w:t>
            </w:r>
            <w:r w:rsidR="00625F7D">
              <w:rPr>
                <w:sz w:val="22"/>
                <w:szCs w:val="22"/>
              </w:rPr>
              <w:t>50</w:t>
            </w:r>
            <w:r w:rsidRPr="00F930F7">
              <w:rPr>
                <w:sz w:val="22"/>
                <w:szCs w:val="22"/>
              </w:rPr>
              <w:t>,000</w:t>
            </w: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</w:t>
            </w:r>
            <w:r w:rsidR="00625F7D">
              <w:rPr>
                <w:sz w:val="22"/>
                <w:szCs w:val="22"/>
              </w:rPr>
              <w:t>50</w:t>
            </w:r>
            <w:r w:rsidRPr="00F930F7">
              <w:rPr>
                <w:sz w:val="22"/>
                <w:szCs w:val="22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Default="00625F7D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90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625F7D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90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625F7D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90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625F7D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90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625F7D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625F7D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2E3A26" w:rsidRPr="00D5111A" w:rsidTr="002E3A26">
        <w:trPr>
          <w:cantSplit/>
          <w:trHeight w:val="2692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кадастровых работ (межевание земельных участков)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3248B5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998,0</w:t>
            </w: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3248B5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998,0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3248B5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750,0</w:t>
            </w: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3248B5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750,0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3248B5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369,7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3248B5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369,7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3248B5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369,7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3248B5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369,7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8F181D" w:rsidRDefault="003248B5" w:rsidP="002E3A26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8F181D" w:rsidRDefault="003248B5" w:rsidP="002E3A26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CC7B4D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D5111A" w:rsidRDefault="00CC7B4D" w:rsidP="00CC7B4D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t>2.Подпрограмма «Обеспечение реализации муниципальной программы»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D5111A" w:rsidRDefault="00CC7B4D" w:rsidP="008356C7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Всего,</w:t>
            </w:r>
          </w:p>
          <w:p w:rsidR="00CC7B4D" w:rsidRDefault="00CC7B4D" w:rsidP="008356C7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 xml:space="preserve">в </w:t>
            </w:r>
            <w:proofErr w:type="spellStart"/>
            <w:r w:rsidRPr="00D5111A">
              <w:rPr>
                <w:color w:val="auto"/>
                <w:sz w:val="22"/>
                <w:szCs w:val="22"/>
              </w:rPr>
              <w:t>т.ч</w:t>
            </w:r>
            <w:proofErr w:type="spellEnd"/>
            <w:r w:rsidRPr="00D5111A">
              <w:rPr>
                <w:color w:val="auto"/>
                <w:sz w:val="22"/>
                <w:szCs w:val="22"/>
              </w:rPr>
              <w:t>.: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D5111A" w:rsidRDefault="00CC7B4D" w:rsidP="00CC7B4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4987,6</w:t>
            </w: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4987,6</w:t>
            </w:r>
          </w:p>
          <w:p w:rsidR="00CC7B4D" w:rsidRPr="00D5111A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4159,9</w:t>
            </w: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4159,9</w:t>
            </w:r>
          </w:p>
          <w:p w:rsidR="00CC7B4D" w:rsidRPr="00D5111A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FE3DE9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3145,3679</w:t>
            </w: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FE3DE9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3145,3679</w:t>
            </w:r>
          </w:p>
          <w:p w:rsidR="00CC7B4D" w:rsidRPr="00D5111A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3145,3679</w:t>
            </w: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FE3DE9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3145,3679</w:t>
            </w:r>
          </w:p>
          <w:p w:rsidR="00CC7B4D" w:rsidRPr="00D5111A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D5111A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4159,9</w:t>
            </w: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4159,9</w:t>
            </w:r>
          </w:p>
          <w:p w:rsidR="00CC7B4D" w:rsidRPr="00D5111A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7B4D" w:rsidRPr="00FE3DE9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3145,3679</w:t>
            </w:r>
          </w:p>
          <w:p w:rsidR="00CC7B4D" w:rsidRPr="00FE3DE9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3145,3679</w:t>
            </w:r>
          </w:p>
          <w:p w:rsidR="00CC7B4D" w:rsidRPr="00D5111A" w:rsidRDefault="00CC7B4D" w:rsidP="00CC7B4D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CC7B4D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D5111A" w:rsidRDefault="00CC7B4D" w:rsidP="00CC7B4D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lastRenderedPageBreak/>
              <w:t>3.Подпрограмма «</w:t>
            </w:r>
            <w:r w:rsidRPr="00D5111A">
              <w:rPr>
                <w:sz w:val="22"/>
                <w:szCs w:val="22"/>
              </w:rPr>
              <w:t>Оказание имущественной поддержки субъектам МСП»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583,0</w:t>
            </w: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583,0</w:t>
            </w:r>
          </w:p>
          <w:p w:rsidR="00CC7B4D" w:rsidRPr="00D5111A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3F01BB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3F01BB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3F01BB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Pr="00D5111A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7B4D" w:rsidRPr="00D5111A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7B4D" w:rsidRPr="003F01BB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3F01BB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Pr="00D5111A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7B4D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CC7B4D" w:rsidRPr="003F01BB" w:rsidRDefault="00CC7B4D" w:rsidP="00CC7B4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CC7B4D" w:rsidRPr="00D5111A" w:rsidRDefault="00CC7B4D" w:rsidP="00CC7B4D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DC137C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Мероприятия по нормативному правовому обеспечению деятельности в сфере оказания имущественной поддержки субъектам МСП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Pr="00D5111A" w:rsidRDefault="00DC137C" w:rsidP="00DC137C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DC137C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583,0</w:t>
            </w:r>
          </w:p>
          <w:p w:rsidR="00DC137C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583,0</w:t>
            </w:r>
          </w:p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3F01BB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DC137C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Pr="003F01BB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DC137C" w:rsidRPr="00D5111A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DC137C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DC137C" w:rsidRPr="003F01BB" w:rsidRDefault="00DC137C" w:rsidP="00DC137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566,75124</w:t>
            </w:r>
          </w:p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8F181D" w:rsidRDefault="00DC137C" w:rsidP="00DC137C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2E3A26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Выявление муниципального имущества для дополнения Перечня</w:t>
            </w:r>
          </w:p>
          <w:p w:rsidR="002E3A26" w:rsidRPr="00D5111A" w:rsidRDefault="002E3A26" w:rsidP="002E3A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DC137C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DC137C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DC137C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3.3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Повышение доступности информации о государственном и муниципальном имуществе, совершенствование его учета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DC137C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Дополнение Перечня новым имуществом, исключение невостребованного имущества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DC137C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Совершенствование работы по предоставлению муниципального имущества, включенного в Перечень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137C" w:rsidRPr="00D5111A" w:rsidRDefault="00DC137C" w:rsidP="00DC137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</w:tbl>
    <w:p w:rsidR="006A5E1A" w:rsidRDefault="006A5E1A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6A5E1A" w:rsidRDefault="006A5E1A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2E3A26" w:rsidRPr="00403136" w:rsidRDefault="002E3A26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lastRenderedPageBreak/>
        <w:t>Форма</w:t>
      </w:r>
    </w:p>
    <w:p w:rsidR="002E3A26" w:rsidRPr="00403136" w:rsidRDefault="002E3A26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2E3A26" w:rsidRPr="00403136" w:rsidRDefault="002E3A26" w:rsidP="002E3A26"/>
    <w:p w:rsidR="002E3A26" w:rsidRPr="00403136" w:rsidRDefault="002E3A26" w:rsidP="002E3A26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88"/>
        <w:gridCol w:w="1488"/>
        <w:gridCol w:w="1260"/>
        <w:gridCol w:w="1653"/>
        <w:gridCol w:w="1365"/>
        <w:gridCol w:w="1080"/>
        <w:gridCol w:w="962"/>
      </w:tblGrid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0F2F5E" w:rsidRDefault="002E3A26" w:rsidP="002E3A26">
            <w:pPr>
              <w:spacing w:line="360" w:lineRule="auto"/>
              <w:jc w:val="both"/>
              <w:rPr>
                <w:rFonts w:eastAsia="Arial"/>
                <w:b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>Управление муниципальным имуществом  Тоншаевского муниципального округа  Нижегородской области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19 декабря 2017 г. № 492 «Об утверждении муниципальной программы «Управление муниципальным имуществом Тоншаевского муниципального округа Нижегородской области</w:t>
            </w:r>
            <w:r>
              <w:rPr>
                <w:b/>
                <w:sz w:val="22"/>
                <w:szCs w:val="22"/>
              </w:rPr>
              <w:t>»»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F002EB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6 месяцев 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2025</w:t>
            </w:r>
            <w:r w:rsidR="002E3A26" w:rsidRPr="00D5111A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2E3A26" w:rsidRPr="00D5111A" w:rsidTr="002E3A26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D5111A">
              <w:rPr>
                <w:rFonts w:eastAsia="Arial"/>
                <w:sz w:val="22"/>
                <w:szCs w:val="22"/>
                <w:lang w:bidi="ru-RU"/>
              </w:rPr>
              <w:br/>
              <w:t xml:space="preserve">расходы),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2E3A26" w:rsidRPr="00D5111A" w:rsidTr="002E3A26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F002EB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02EB" w:rsidRPr="00D5111A" w:rsidRDefault="00F002EB" w:rsidP="00F002E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02EB" w:rsidRPr="00D5111A" w:rsidRDefault="00F002EB" w:rsidP="00F002E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F002EB" w:rsidRPr="00D5111A" w:rsidRDefault="00F002EB" w:rsidP="00F002E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Pr="00D5111A" w:rsidRDefault="00F002EB" w:rsidP="00F002E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6825,6</w:t>
            </w: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6825,6</w:t>
            </w:r>
          </w:p>
          <w:p w:rsidR="00F002EB" w:rsidRPr="00D5111A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3754,1</w:t>
            </w: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3754,1</w:t>
            </w:r>
          </w:p>
          <w:p w:rsidR="00F002EB" w:rsidRPr="00D5111A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02EB" w:rsidRPr="00DB10E1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2924,46674</w:t>
            </w: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Pr="00DB10E1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2924,46674</w:t>
            </w:r>
          </w:p>
          <w:p w:rsidR="00F002EB" w:rsidRPr="00D5111A" w:rsidRDefault="00F002EB" w:rsidP="00835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02EB" w:rsidRPr="00DB10E1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2924,46674</w:t>
            </w: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Pr="00DB10E1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2924,46674</w:t>
            </w:r>
          </w:p>
          <w:p w:rsidR="00F002EB" w:rsidRPr="00D5111A" w:rsidRDefault="00F002EB" w:rsidP="00835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02EB" w:rsidRPr="00D5111A" w:rsidRDefault="00F002EB" w:rsidP="008356C7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3754,1</w:t>
            </w: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3754,1</w:t>
            </w:r>
          </w:p>
          <w:p w:rsidR="00F002EB" w:rsidRPr="00D5111A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2EB" w:rsidRPr="00DB10E1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2924,46674</w:t>
            </w:r>
          </w:p>
          <w:p w:rsidR="008356C7" w:rsidRDefault="008356C7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002EB" w:rsidRPr="00DB10E1" w:rsidRDefault="00F002EB" w:rsidP="008356C7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2924,46674</w:t>
            </w:r>
          </w:p>
          <w:p w:rsidR="00F002EB" w:rsidRPr="00D5111A" w:rsidRDefault="00F002EB" w:rsidP="008356C7">
            <w:pPr>
              <w:jc w:val="center"/>
              <w:rPr>
                <w:sz w:val="22"/>
                <w:szCs w:val="22"/>
              </w:rPr>
            </w:pPr>
          </w:p>
        </w:tc>
      </w:tr>
      <w:tr w:rsidR="00C90B4E" w:rsidRPr="00D5111A" w:rsidTr="008356C7">
        <w:trPr>
          <w:cantSplit/>
          <w:trHeight w:val="98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90B4E" w:rsidRPr="00D5111A" w:rsidRDefault="00C90B4E" w:rsidP="00C90B4E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lastRenderedPageBreak/>
              <w:t>1.Подпрограмма «Управление муниципальным имуществом Тоншаевского муниципального округа  Нижегородской области»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90B4E" w:rsidRPr="00D5111A" w:rsidRDefault="00C90B4E" w:rsidP="00C90B4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C90B4E" w:rsidRDefault="00C90B4E" w:rsidP="00C90B4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9F6EE9" w:rsidRPr="00D5111A" w:rsidRDefault="009F6EE9" w:rsidP="009F6EE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9F6EE9" w:rsidRPr="00D5111A" w:rsidRDefault="009F6EE9" w:rsidP="009F6EE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F6EE9" w:rsidRPr="00D5111A" w:rsidRDefault="009F6EE9" w:rsidP="009F6EE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9F6EE9" w:rsidRPr="00D5111A" w:rsidRDefault="009F6EE9" w:rsidP="009F6EE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F6EE9" w:rsidRPr="00D5111A" w:rsidRDefault="009F6EE9" w:rsidP="009F6EE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9F6EE9" w:rsidRPr="00D5111A" w:rsidRDefault="009F6EE9" w:rsidP="009F6EE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F6EE9" w:rsidRPr="00D5111A" w:rsidRDefault="009F6EE9" w:rsidP="009F6EE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90B4E" w:rsidRDefault="00C90B4E" w:rsidP="00C90B4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1198,0</w:t>
            </w:r>
          </w:p>
          <w:p w:rsidR="009F6EE9" w:rsidRDefault="009F6EE9" w:rsidP="00C90B4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9F6EE9" w:rsidRPr="00D5111A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1198,0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90B4E" w:rsidRDefault="00C90B4E" w:rsidP="00C90B4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9F6EE9" w:rsidRDefault="009F6EE9" w:rsidP="00C90B4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9F6EE9" w:rsidRPr="00D5111A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C90B4E" w:rsidRDefault="00C90B4E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347,5</w:t>
            </w:r>
          </w:p>
          <w:p w:rsidR="009F6EE9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9F6EE9" w:rsidRPr="00D5111A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347,5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90B4E" w:rsidRDefault="00C90B4E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347,5</w:t>
            </w:r>
          </w:p>
          <w:p w:rsidR="009F6EE9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9F6EE9" w:rsidRPr="00DB10E1" w:rsidRDefault="009F6EE9" w:rsidP="00C90B4E">
            <w:pPr>
              <w:autoSpaceDE w:val="0"/>
              <w:snapToGrid w:val="0"/>
              <w:jc w:val="center"/>
              <w:rPr>
                <w:rFonts w:eastAsia="Arial"/>
                <w:color w:val="FF0000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347,5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90B4E" w:rsidRPr="00D5111A" w:rsidRDefault="00C90B4E" w:rsidP="00C90B4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B4E" w:rsidRDefault="00C90B4E" w:rsidP="00C90B4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9F6EE9" w:rsidRDefault="009F6EE9" w:rsidP="00C90B4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9F6EE9" w:rsidRPr="00D5111A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B4E" w:rsidRDefault="00C90B4E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347,5</w:t>
            </w:r>
          </w:p>
          <w:p w:rsidR="009F6EE9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9F6EE9" w:rsidRPr="00D5111A" w:rsidRDefault="009F6EE9" w:rsidP="00C90B4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347,5</w:t>
            </w:r>
          </w:p>
        </w:tc>
      </w:tr>
      <w:tr w:rsidR="002E3A26" w:rsidRPr="00D5111A" w:rsidTr="008356C7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землеустроительных работ в целях разработки проектно-сметной документации для строительства объектов муниципального имущества Нижегородской области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C90B4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планировалось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C90B4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2E3A26" w:rsidRPr="00D5111A" w:rsidTr="008356C7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оценки, инвентаризации и паспортизации, покупка муниципального имущества Тоншаевского муниципального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Pr="00F930F7" w:rsidRDefault="00C90B4E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2E3A26" w:rsidRPr="00F930F7">
              <w:rPr>
                <w:sz w:val="22"/>
                <w:szCs w:val="22"/>
              </w:rPr>
              <w:t>,000</w:t>
            </w: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C90B4E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2E3A26" w:rsidRPr="00F930F7">
              <w:rPr>
                <w:sz w:val="22"/>
                <w:szCs w:val="22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</w:t>
            </w:r>
            <w:r w:rsidR="00C90B4E">
              <w:rPr>
                <w:sz w:val="22"/>
                <w:szCs w:val="22"/>
              </w:rPr>
              <w:t>00</w:t>
            </w:r>
            <w:r w:rsidRPr="00F930F7">
              <w:rPr>
                <w:sz w:val="22"/>
                <w:szCs w:val="22"/>
              </w:rPr>
              <w:t>,000</w:t>
            </w: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30F7">
              <w:rPr>
                <w:sz w:val="22"/>
                <w:szCs w:val="22"/>
              </w:rPr>
              <w:t>1</w:t>
            </w:r>
            <w:r w:rsidR="00C90B4E">
              <w:rPr>
                <w:sz w:val="22"/>
                <w:szCs w:val="22"/>
              </w:rPr>
              <w:t>00</w:t>
            </w:r>
            <w:r w:rsidRPr="00F930F7">
              <w:rPr>
                <w:sz w:val="22"/>
                <w:szCs w:val="22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3A26" w:rsidRDefault="00C90B4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69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C90B4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69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C90B4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69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C90B4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69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,000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C90B4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C90B4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2E3A26" w:rsidRPr="00D5111A" w:rsidTr="002E3A26">
        <w:trPr>
          <w:cantSplit/>
          <w:trHeight w:val="2692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кадастровых работ (межевание земельных участков)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A74942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998,0</w:t>
            </w: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A74942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998,0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A74942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</w:t>
            </w: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A74942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A74942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278,5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A74942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278,5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A74942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278,5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A74942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278,5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8F181D" w:rsidRDefault="00A74942" w:rsidP="002E3A26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8F181D" w:rsidRDefault="00A74942" w:rsidP="002E3A26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8E7583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7583" w:rsidRPr="00D5111A" w:rsidRDefault="008E7583" w:rsidP="008E7583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t>2.Подпрограмма «Обеспечение реализации муниципальной программы»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7583" w:rsidRPr="00D5111A" w:rsidRDefault="008E7583" w:rsidP="00707E23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Всего,</w:t>
            </w:r>
          </w:p>
          <w:p w:rsidR="008E7583" w:rsidRDefault="008E7583" w:rsidP="00707E23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 xml:space="preserve">в </w:t>
            </w:r>
            <w:proofErr w:type="spellStart"/>
            <w:r w:rsidRPr="00D5111A">
              <w:rPr>
                <w:color w:val="auto"/>
                <w:sz w:val="22"/>
                <w:szCs w:val="22"/>
              </w:rPr>
              <w:t>т.ч</w:t>
            </w:r>
            <w:proofErr w:type="spellEnd"/>
            <w:r w:rsidRPr="00D5111A">
              <w:rPr>
                <w:color w:val="auto"/>
                <w:sz w:val="22"/>
                <w:szCs w:val="22"/>
              </w:rPr>
              <w:t>.:</w:t>
            </w:r>
          </w:p>
          <w:p w:rsidR="008E7583" w:rsidRPr="00D5111A" w:rsidRDefault="008E7583" w:rsidP="008E758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8E7583" w:rsidRPr="00D5111A" w:rsidRDefault="008E7583" w:rsidP="008E758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Pr="00D5111A" w:rsidRDefault="008E7583" w:rsidP="008E758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8E7583" w:rsidRPr="00D5111A" w:rsidRDefault="008E7583" w:rsidP="008E758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Pr="00D5111A" w:rsidRDefault="008E7583" w:rsidP="008E758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8E7583" w:rsidRPr="00D5111A" w:rsidRDefault="008E7583" w:rsidP="008E758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Pr="00D5111A" w:rsidRDefault="008E7583" w:rsidP="008E7583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4987,6</w:t>
            </w: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4987,6</w:t>
            </w:r>
          </w:p>
          <w:p w:rsidR="008E7583" w:rsidRPr="00D5111A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2754,1</w:t>
            </w: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2754,1</w:t>
            </w:r>
          </w:p>
          <w:p w:rsidR="008E7583" w:rsidRPr="00D5111A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7583" w:rsidRPr="00FE3DE9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2211,49223</w:t>
            </w: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Pr="00FE3DE9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2211,49223</w:t>
            </w:r>
          </w:p>
          <w:p w:rsidR="008E7583" w:rsidRPr="00D5111A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2211,49223</w:t>
            </w: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Pr="00FE3DE9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2211,49223</w:t>
            </w:r>
          </w:p>
          <w:p w:rsidR="008E7583" w:rsidRPr="00D5111A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7583" w:rsidRPr="00D5111A" w:rsidRDefault="008E7583" w:rsidP="008E758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2754,1</w:t>
            </w: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E7583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2754,1</w:t>
            </w:r>
          </w:p>
          <w:p w:rsidR="008E7583" w:rsidRPr="00D5111A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7583" w:rsidRPr="00FE3DE9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2211,49223</w:t>
            </w:r>
          </w:p>
          <w:p w:rsidR="008E7583" w:rsidRPr="00FE3DE9" w:rsidRDefault="008E7583" w:rsidP="008E758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2211,49223</w:t>
            </w:r>
          </w:p>
          <w:p w:rsidR="008E7583" w:rsidRPr="00D5111A" w:rsidRDefault="008E7583" w:rsidP="008E758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FB6FA1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6FA1" w:rsidRPr="00D5111A" w:rsidRDefault="00FB6FA1" w:rsidP="00FB6FA1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lastRenderedPageBreak/>
              <w:t>3.Подпрограмма «</w:t>
            </w:r>
            <w:r w:rsidRPr="00D5111A">
              <w:rPr>
                <w:sz w:val="22"/>
                <w:szCs w:val="22"/>
              </w:rPr>
              <w:t>Оказание имущественной поддержки субъектам МСП»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400,0</w:t>
            </w: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400,0</w:t>
            </w:r>
          </w:p>
          <w:p w:rsidR="00FB6FA1" w:rsidRPr="00D5111A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6FA1" w:rsidRPr="003F01BB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Pr="003F01BB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Pr="003F01BB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FB6FA1" w:rsidRPr="00D5111A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6FA1" w:rsidRPr="00D5111A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400,0</w:t>
            </w: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400,0</w:t>
            </w:r>
          </w:p>
          <w:p w:rsidR="00FB6FA1" w:rsidRPr="00D5111A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6FA1" w:rsidRPr="003F01BB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FB6FA1" w:rsidRDefault="00FB6FA1" w:rsidP="00FB6FA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B6FA1" w:rsidRPr="003F01BB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FB6FA1" w:rsidRPr="00D5111A" w:rsidRDefault="00FB6FA1" w:rsidP="00FB6FA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2E3A26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Мероприятия по нормативному правовому обеспечению деятельности в сфере оказания имущественной поддержки субъектам МСП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3F01BB" w:rsidRDefault="009F4551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3F01BB" w:rsidRDefault="009F4551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3F01BB" w:rsidRDefault="009F4551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400,0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3F01BB" w:rsidRDefault="009F4551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400,0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3F01BB" w:rsidRDefault="009F4551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F4551" w:rsidRPr="003F01BB" w:rsidRDefault="009F4551" w:rsidP="009F45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3F01BB" w:rsidRDefault="009F4551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9F4551" w:rsidRPr="003F01BB" w:rsidRDefault="009F4551" w:rsidP="009F45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365,47451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9F4551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9F4551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2E3A26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Выявление муниципального имущества для дополнения Перечня</w:t>
            </w:r>
          </w:p>
          <w:p w:rsidR="002E3A26" w:rsidRPr="00D5111A" w:rsidRDefault="002E3A26" w:rsidP="002E3A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9F4551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9F4551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9F4551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3.3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Повышение доступности информации о государственном и муниципальном имуществе, совершенствование его учета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9F4551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Дополнение Перечня новым имуществом, исключение невостребованного имущества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9F4551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Совершенствование работы по предоставлению муниципального имущества, включенного в Перечень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551" w:rsidRPr="00D5111A" w:rsidRDefault="009F4551" w:rsidP="009F455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</w:tbl>
    <w:p w:rsidR="009F4551" w:rsidRDefault="009F4551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9F4551" w:rsidRDefault="009F4551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2E3A26" w:rsidRPr="00403136" w:rsidRDefault="002E3A26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lastRenderedPageBreak/>
        <w:t>Форма</w:t>
      </w:r>
    </w:p>
    <w:p w:rsidR="002E3A26" w:rsidRPr="00403136" w:rsidRDefault="002E3A26" w:rsidP="002E3A2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2E3A26" w:rsidRPr="00403136" w:rsidRDefault="002E3A26" w:rsidP="002E3A26"/>
    <w:p w:rsidR="002E3A26" w:rsidRPr="00403136" w:rsidRDefault="002E3A26" w:rsidP="002E3A26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88"/>
        <w:gridCol w:w="1488"/>
        <w:gridCol w:w="1260"/>
        <w:gridCol w:w="1653"/>
        <w:gridCol w:w="1365"/>
        <w:gridCol w:w="1080"/>
        <w:gridCol w:w="962"/>
      </w:tblGrid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0F2F5E" w:rsidRDefault="002E3A26" w:rsidP="002E3A26">
            <w:pPr>
              <w:spacing w:line="360" w:lineRule="auto"/>
              <w:jc w:val="both"/>
              <w:rPr>
                <w:rFonts w:eastAsia="Arial"/>
                <w:b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>Управление муниципальным имуществом  Тоншаевского муниципального округа  Нижегородской области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F2F5E">
              <w:rPr>
                <w:b/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19 декабря 2017 г. № 492 «Об утверждении муниципальной программы «Управление муниципальным имуществом Тоншаевского муниципального округа Нижегородской области</w:t>
            </w:r>
            <w:r>
              <w:rPr>
                <w:b/>
                <w:sz w:val="22"/>
                <w:szCs w:val="22"/>
              </w:rPr>
              <w:t>»»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</w:tr>
      <w:tr w:rsidR="002E3A26" w:rsidRPr="00D5111A" w:rsidTr="002E3A26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934607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1 квартал </w:t>
            </w:r>
            <w:r w:rsidR="002E3A26">
              <w:rPr>
                <w:rFonts w:eastAsia="Arial"/>
                <w:sz w:val="22"/>
                <w:szCs w:val="22"/>
                <w:lang w:bidi="ru-RU"/>
              </w:rPr>
              <w:t>2025</w:t>
            </w:r>
            <w:r w:rsidR="002E3A26" w:rsidRPr="00D5111A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2E3A26" w:rsidRPr="00D5111A" w:rsidTr="002E3A26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D5111A">
              <w:rPr>
                <w:rFonts w:eastAsia="Arial"/>
                <w:sz w:val="22"/>
                <w:szCs w:val="22"/>
                <w:lang w:bidi="ru-RU"/>
              </w:rPr>
              <w:br/>
              <w:t xml:space="preserve">расходы),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2E3A26" w:rsidRPr="00D5111A" w:rsidTr="002E3A26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0E676E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5111A" w:rsidRDefault="000E676E" w:rsidP="000E676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5111A" w:rsidRDefault="000E676E" w:rsidP="000E676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676E" w:rsidRPr="00D5111A" w:rsidRDefault="000E676E" w:rsidP="000E676E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5111A" w:rsidRDefault="000E676E" w:rsidP="000E676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5944,6</w:t>
            </w: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B10E1" w:rsidRDefault="000E676E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5944,6</w:t>
            </w:r>
          </w:p>
          <w:p w:rsidR="000E676E" w:rsidRPr="00D5111A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2030,8</w:t>
            </w: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B10E1" w:rsidRDefault="000E676E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2030,8</w:t>
            </w:r>
          </w:p>
          <w:p w:rsidR="000E676E" w:rsidRPr="00D5111A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B10E1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1211,21914</w:t>
            </w: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B10E1" w:rsidRDefault="000E676E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1211,21914</w:t>
            </w:r>
          </w:p>
          <w:p w:rsidR="000E676E" w:rsidRPr="00D5111A" w:rsidRDefault="000E676E" w:rsidP="000E67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B10E1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1211,21914</w:t>
            </w: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B10E1" w:rsidRDefault="000E676E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1211,21914</w:t>
            </w:r>
          </w:p>
          <w:p w:rsidR="000E676E" w:rsidRPr="00D5111A" w:rsidRDefault="000E676E" w:rsidP="000E67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5111A" w:rsidRDefault="000E676E" w:rsidP="000E676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2030,8</w:t>
            </w: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B10E1" w:rsidRDefault="000E676E" w:rsidP="008356C7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2030,8</w:t>
            </w:r>
          </w:p>
          <w:p w:rsidR="000E676E" w:rsidRPr="00D5111A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676E" w:rsidRPr="00DB10E1" w:rsidRDefault="000E676E" w:rsidP="000E676E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1211,21914</w:t>
            </w:r>
          </w:p>
          <w:p w:rsidR="008356C7" w:rsidRDefault="008356C7" w:rsidP="002D16B4">
            <w:pPr>
              <w:rPr>
                <w:rFonts w:eastAsia="Arial"/>
                <w:sz w:val="22"/>
                <w:szCs w:val="22"/>
                <w:lang w:bidi="ru-RU"/>
              </w:rPr>
            </w:pPr>
          </w:p>
          <w:p w:rsidR="000E676E" w:rsidRPr="00DB10E1" w:rsidRDefault="000E676E" w:rsidP="002D16B4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1211,21914</w:t>
            </w:r>
          </w:p>
          <w:p w:rsidR="000E676E" w:rsidRPr="00D5111A" w:rsidRDefault="000E676E" w:rsidP="000E676E">
            <w:pPr>
              <w:jc w:val="center"/>
              <w:rPr>
                <w:sz w:val="22"/>
                <w:szCs w:val="22"/>
              </w:rPr>
            </w:pPr>
          </w:p>
        </w:tc>
      </w:tr>
      <w:tr w:rsidR="000E676E" w:rsidRPr="00D5111A" w:rsidTr="002E3A26">
        <w:trPr>
          <w:cantSplit/>
          <w:trHeight w:val="98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5111A" w:rsidRDefault="000E676E" w:rsidP="000E676E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lastRenderedPageBreak/>
              <w:t>1.Подпрограмма «Управление муниципальным имуществом Тоншаевского муниципального округа  Нижегородской области»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5111A" w:rsidRDefault="000E676E" w:rsidP="000E676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0E676E" w:rsidRDefault="000E676E" w:rsidP="000E676E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8356C7" w:rsidRPr="00D5111A" w:rsidRDefault="008356C7" w:rsidP="008356C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8356C7" w:rsidRPr="00D5111A" w:rsidRDefault="008356C7" w:rsidP="008356C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8356C7" w:rsidRPr="00D5111A" w:rsidRDefault="008356C7" w:rsidP="008356C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8356C7" w:rsidRPr="00D5111A" w:rsidRDefault="008356C7" w:rsidP="008356C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8356C7" w:rsidRPr="00D5111A" w:rsidRDefault="008356C7" w:rsidP="008356C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8356C7" w:rsidRPr="00D5111A" w:rsidRDefault="008356C7" w:rsidP="008356C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8356C7" w:rsidRPr="00D5111A" w:rsidRDefault="008356C7" w:rsidP="008356C7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Default="000E676E" w:rsidP="000E676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8356C7" w:rsidRDefault="008356C7" w:rsidP="000E676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356C7" w:rsidRPr="00D5111A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Default="000E676E" w:rsidP="000E676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  <w:p w:rsidR="008356C7" w:rsidRDefault="008356C7" w:rsidP="000E676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356C7" w:rsidRPr="00D5111A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Default="000E676E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189,0</w:t>
            </w:r>
          </w:p>
          <w:p w:rsidR="008356C7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356C7" w:rsidRPr="00D5111A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189,0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Default="000E676E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189,0</w:t>
            </w:r>
          </w:p>
          <w:p w:rsidR="008356C7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356C7" w:rsidRPr="00DB10E1" w:rsidRDefault="008356C7" w:rsidP="000E676E">
            <w:pPr>
              <w:autoSpaceDE w:val="0"/>
              <w:snapToGrid w:val="0"/>
              <w:jc w:val="center"/>
              <w:rPr>
                <w:rFonts w:eastAsia="Arial"/>
                <w:color w:val="FF0000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189,0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676E" w:rsidRPr="00D5111A" w:rsidRDefault="000E676E" w:rsidP="000E676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676E" w:rsidRDefault="000E676E" w:rsidP="000E676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  <w:p w:rsidR="008356C7" w:rsidRDefault="008356C7" w:rsidP="000E676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356C7" w:rsidRPr="00D5111A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676E" w:rsidRDefault="000E676E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189,0</w:t>
            </w:r>
          </w:p>
          <w:p w:rsidR="008356C7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8356C7" w:rsidRPr="00D5111A" w:rsidRDefault="008356C7" w:rsidP="000E676E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189,0</w:t>
            </w:r>
          </w:p>
        </w:tc>
      </w:tr>
      <w:tr w:rsidR="002E3A26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землеустроительных работ в целях разработки проектно-сметной документации для строительства объектов муниципального имущества Нижегородской области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0E676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2E3A26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оценки, инвентаризации и паспортизации, покупка муниципального имущества Тоншаевского муниципального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F930F7" w:rsidRDefault="000E676E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0E676E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F930F7" w:rsidRDefault="000E676E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2E3A26" w:rsidRPr="00F930F7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F930F7" w:rsidRDefault="000E676E" w:rsidP="002E3A2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7,0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7,0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7,0</w:t>
            </w: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0E676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0E676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2E3A26" w:rsidRPr="00D5111A" w:rsidTr="002E3A26">
        <w:trPr>
          <w:cantSplit/>
          <w:trHeight w:val="2692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Проведение кадастровых работ (межевание земельных участков)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0E676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</w:t>
            </w: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0E676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0E676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250,0</w:t>
            </w: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0E676E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250,0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182,0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182,0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182,0</w:t>
            </w: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Default="000E676E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182,0</w:t>
            </w:r>
          </w:p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8F181D" w:rsidRDefault="000E676E" w:rsidP="002E3A26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8F181D" w:rsidRDefault="000E676E" w:rsidP="002E3A26">
            <w:pPr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105E39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D5111A" w:rsidRDefault="00105E39" w:rsidP="00105E39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bCs/>
                <w:color w:val="auto"/>
                <w:sz w:val="22"/>
                <w:szCs w:val="22"/>
              </w:rPr>
              <w:t>2.Подпрограмма «Обеспечение реализации муниципальной программы»</w:t>
            </w:r>
            <w:r w:rsidRPr="00D5111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D5111A" w:rsidRDefault="00105E39" w:rsidP="00707E23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>Всего,</w:t>
            </w:r>
          </w:p>
          <w:p w:rsidR="00105E39" w:rsidRDefault="00105E39" w:rsidP="00707E23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t xml:space="preserve"> в </w:t>
            </w:r>
            <w:proofErr w:type="spellStart"/>
            <w:r w:rsidRPr="00D5111A">
              <w:rPr>
                <w:color w:val="auto"/>
                <w:sz w:val="22"/>
                <w:szCs w:val="22"/>
              </w:rPr>
              <w:t>т.ч</w:t>
            </w:r>
            <w:proofErr w:type="spellEnd"/>
            <w:r w:rsidRPr="00D5111A">
              <w:rPr>
                <w:color w:val="auto"/>
                <w:sz w:val="22"/>
                <w:szCs w:val="22"/>
              </w:rPr>
              <w:t>.: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D5111A" w:rsidRDefault="00105E39" w:rsidP="00105E39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4104,6</w:t>
            </w: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4104,6</w:t>
            </w:r>
          </w:p>
          <w:p w:rsidR="00105E39" w:rsidRPr="00D5111A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1535,8</w:t>
            </w: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1535,8</w:t>
            </w:r>
          </w:p>
          <w:p w:rsidR="00105E39" w:rsidRPr="00D5111A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FE3DE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870,15984</w:t>
            </w: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FE3DE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870,15984</w:t>
            </w:r>
          </w:p>
          <w:p w:rsidR="00105E39" w:rsidRPr="00D5111A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870,15984</w:t>
            </w: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870,15984</w:t>
            </w:r>
          </w:p>
          <w:p w:rsidR="00105E39" w:rsidRPr="00D5111A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D5111A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1535,8</w:t>
            </w: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1535,8</w:t>
            </w:r>
          </w:p>
          <w:p w:rsidR="00105E39" w:rsidRPr="00D5111A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E39" w:rsidRPr="00FE3DE9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870,15984</w:t>
            </w:r>
          </w:p>
          <w:p w:rsidR="00105E39" w:rsidRPr="00FE3DE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870,15984</w:t>
            </w:r>
          </w:p>
          <w:p w:rsidR="00105E39" w:rsidRPr="00D5111A" w:rsidRDefault="00105E39" w:rsidP="00105E39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105E39" w:rsidRPr="00D5111A" w:rsidTr="002E3A26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D5111A" w:rsidRDefault="00105E39" w:rsidP="00105E39">
            <w:pPr>
              <w:pStyle w:val="a3"/>
              <w:rPr>
                <w:color w:val="auto"/>
                <w:sz w:val="22"/>
                <w:szCs w:val="22"/>
              </w:rPr>
            </w:pPr>
            <w:r w:rsidRPr="00D5111A">
              <w:rPr>
                <w:color w:val="auto"/>
                <w:sz w:val="22"/>
                <w:szCs w:val="22"/>
              </w:rPr>
              <w:lastRenderedPageBreak/>
              <w:t>3.Подпрограмма «</w:t>
            </w:r>
            <w:r w:rsidRPr="00D5111A">
              <w:rPr>
                <w:sz w:val="22"/>
                <w:szCs w:val="22"/>
              </w:rPr>
              <w:t>Оказание имущественной поддержки субъектам МСП»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3F01BB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195,0</w:t>
            </w: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195,0</w:t>
            </w:r>
          </w:p>
          <w:p w:rsidR="00105E39" w:rsidRPr="00D5111A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3F01BB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Pr="003F01BB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105E39" w:rsidRPr="00D5111A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E39" w:rsidRPr="00D5111A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195,0</w:t>
            </w: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195,0</w:t>
            </w:r>
          </w:p>
          <w:p w:rsidR="00105E39" w:rsidRPr="00D5111A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E39" w:rsidRPr="003F01BB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105E39" w:rsidRDefault="00105E39" w:rsidP="00105E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05E39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105E39" w:rsidRPr="00D5111A" w:rsidRDefault="00105E39" w:rsidP="00105E3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75914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Мероприятия по нормативному правовому обеспечению деятельности в сфере оказания имущественной поддержки субъектам МСП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Pr="00D5111A" w:rsidRDefault="00375914" w:rsidP="00375914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375914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Pr="003F01BB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640,0</w:t>
            </w: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195,0</w:t>
            </w:r>
          </w:p>
          <w:p w:rsidR="00375914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195,0</w:t>
            </w:r>
          </w:p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3F01BB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375914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375914" w:rsidRPr="00D5111A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375914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375914" w:rsidRPr="003F01BB" w:rsidRDefault="00375914" w:rsidP="0037591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152,0593</w:t>
            </w:r>
          </w:p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2E3A26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Выявление муниципального имущества для дополнения Перечня</w:t>
            </w:r>
          </w:p>
          <w:p w:rsidR="002E3A26" w:rsidRPr="00D5111A" w:rsidRDefault="002E3A26" w:rsidP="002E3A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D5111A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5111A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2E3A26" w:rsidRPr="00D5111A" w:rsidRDefault="002E3A26" w:rsidP="002E3A2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2E3A26" w:rsidRPr="00D5111A" w:rsidRDefault="002E3A26" w:rsidP="002E3A2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3A26" w:rsidRPr="00D5111A" w:rsidRDefault="002E3A26" w:rsidP="002E3A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375914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6" w:rsidRPr="00D5111A" w:rsidRDefault="00375914" w:rsidP="002E3A26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375914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3.3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Повышение доступности информации о государственном и муниципальном имуществе, совершенствование его учета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375914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Дополнение Перечня новым имуществом, исключение невостребованного имущества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  <w:tr w:rsidR="00375914" w:rsidRPr="00D5111A" w:rsidTr="002E3A26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5111A">
              <w:rPr>
                <w:rFonts w:eastAsia="Arial"/>
                <w:sz w:val="22"/>
                <w:szCs w:val="22"/>
                <w:lang w:bidi="ru-RU"/>
              </w:rPr>
              <w:t>Мероприятие 3.5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pStyle w:val="a3"/>
              <w:jc w:val="both"/>
              <w:rPr>
                <w:sz w:val="22"/>
                <w:szCs w:val="22"/>
              </w:rPr>
            </w:pPr>
            <w:r w:rsidRPr="00D5111A">
              <w:rPr>
                <w:sz w:val="22"/>
                <w:szCs w:val="22"/>
              </w:rPr>
              <w:t>Совершенствование работы по предоставлению муниципального имущества, включенного в Перечень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914" w:rsidRPr="00D5111A" w:rsidRDefault="00375914" w:rsidP="0037591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исполнялось</w:t>
            </w:r>
          </w:p>
        </w:tc>
      </w:tr>
    </w:tbl>
    <w:p w:rsidR="00A80D2C" w:rsidRDefault="00A80D2C" w:rsidP="00D55794"/>
    <w:sectPr w:rsidR="00A80D2C" w:rsidSect="00D5579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89"/>
    <w:rsid w:val="000A149E"/>
    <w:rsid w:val="000A6655"/>
    <w:rsid w:val="000D3D8E"/>
    <w:rsid w:val="000D4678"/>
    <w:rsid w:val="000D7E98"/>
    <w:rsid w:val="000E676E"/>
    <w:rsid w:val="000F2F5E"/>
    <w:rsid w:val="000F70EF"/>
    <w:rsid w:val="00105E39"/>
    <w:rsid w:val="00142CF6"/>
    <w:rsid w:val="001B79B9"/>
    <w:rsid w:val="002723C5"/>
    <w:rsid w:val="0027625A"/>
    <w:rsid w:val="002D16B4"/>
    <w:rsid w:val="002E3A26"/>
    <w:rsid w:val="003006BB"/>
    <w:rsid w:val="003248B5"/>
    <w:rsid w:val="00375914"/>
    <w:rsid w:val="003A1E9E"/>
    <w:rsid w:val="003D590B"/>
    <w:rsid w:val="003F01BB"/>
    <w:rsid w:val="003F0AB0"/>
    <w:rsid w:val="00407372"/>
    <w:rsid w:val="00412716"/>
    <w:rsid w:val="004455F5"/>
    <w:rsid w:val="00466669"/>
    <w:rsid w:val="004B7516"/>
    <w:rsid w:val="004D252B"/>
    <w:rsid w:val="005968BB"/>
    <w:rsid w:val="005D332D"/>
    <w:rsid w:val="00620A4F"/>
    <w:rsid w:val="00625F7D"/>
    <w:rsid w:val="006A5E1A"/>
    <w:rsid w:val="006C1389"/>
    <w:rsid w:val="00707E23"/>
    <w:rsid w:val="00712CD0"/>
    <w:rsid w:val="0072601C"/>
    <w:rsid w:val="00790ACE"/>
    <w:rsid w:val="0081111A"/>
    <w:rsid w:val="008356C7"/>
    <w:rsid w:val="00846CA4"/>
    <w:rsid w:val="00874211"/>
    <w:rsid w:val="00892E92"/>
    <w:rsid w:val="008E7583"/>
    <w:rsid w:val="008F181D"/>
    <w:rsid w:val="00934607"/>
    <w:rsid w:val="009E1D21"/>
    <w:rsid w:val="009F4551"/>
    <w:rsid w:val="009F6EE9"/>
    <w:rsid w:val="00A3737E"/>
    <w:rsid w:val="00A46B1A"/>
    <w:rsid w:val="00A50A46"/>
    <w:rsid w:val="00A74942"/>
    <w:rsid w:val="00A80D2C"/>
    <w:rsid w:val="00A8126B"/>
    <w:rsid w:val="00AB3A63"/>
    <w:rsid w:val="00AB643D"/>
    <w:rsid w:val="00AB7F52"/>
    <w:rsid w:val="00AD0AE1"/>
    <w:rsid w:val="00B20589"/>
    <w:rsid w:val="00BA37E5"/>
    <w:rsid w:val="00C46E7C"/>
    <w:rsid w:val="00C90B4E"/>
    <w:rsid w:val="00CC142B"/>
    <w:rsid w:val="00CC7B4D"/>
    <w:rsid w:val="00CE4DE0"/>
    <w:rsid w:val="00D5111A"/>
    <w:rsid w:val="00D55794"/>
    <w:rsid w:val="00DB10E1"/>
    <w:rsid w:val="00DC137C"/>
    <w:rsid w:val="00DE08A3"/>
    <w:rsid w:val="00E00DEC"/>
    <w:rsid w:val="00E44116"/>
    <w:rsid w:val="00E65E48"/>
    <w:rsid w:val="00E7443A"/>
    <w:rsid w:val="00EA4C8C"/>
    <w:rsid w:val="00F002EB"/>
    <w:rsid w:val="00F769E3"/>
    <w:rsid w:val="00F8317E"/>
    <w:rsid w:val="00F930F7"/>
    <w:rsid w:val="00F94A96"/>
    <w:rsid w:val="00FB6FA1"/>
    <w:rsid w:val="00FE3B60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A28D"/>
  <w15:chartTrackingRefBased/>
  <w15:docId w15:val="{5A50874B-EF56-4645-AA79-560A06EC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5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46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0A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A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20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RePack by Diakov</cp:lastModifiedBy>
  <cp:revision>55</cp:revision>
  <cp:lastPrinted>2026-04-06T11:52:00Z</cp:lastPrinted>
  <dcterms:created xsi:type="dcterms:W3CDTF">2021-03-15T05:05:00Z</dcterms:created>
  <dcterms:modified xsi:type="dcterms:W3CDTF">2026-04-06T13:13:00Z</dcterms:modified>
</cp:coreProperties>
</file>